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EF" w:rsidRPr="004B4B01" w:rsidRDefault="00AF01EF" w:rsidP="00AF01EF">
      <w:pPr>
        <w:spacing w:before="150" w:after="150" w:line="240" w:lineRule="auto"/>
        <w:outlineLvl w:val="0"/>
        <w:rPr>
          <w:rFonts w:ascii="Calibri" w:eastAsia="Times New Roman" w:hAnsi="Calibri" w:cs="Calibri"/>
          <w:b/>
          <w:color w:val="333333"/>
          <w:kern w:val="36"/>
        </w:rPr>
      </w:pPr>
      <w:bookmarkStart w:id="0" w:name="_GoBack"/>
      <w:bookmarkEnd w:id="0"/>
      <w:r>
        <w:rPr>
          <w:rFonts w:ascii="Calibri" w:hAnsi="Calibri"/>
          <w:b/>
          <w:color w:val="333333"/>
        </w:rPr>
        <w:t>Cambios importantes para pacientes con North Carolina Managed Medicaid</w:t>
      </w:r>
    </w:p>
    <w:p w:rsidR="00AF01EF" w:rsidRPr="004B4B01" w:rsidRDefault="00AF01EF" w:rsidP="00AF01EF">
      <w:pPr>
        <w:spacing w:before="150" w:after="150" w:line="240" w:lineRule="auto"/>
        <w:outlineLvl w:val="1"/>
        <w:rPr>
          <w:rFonts w:ascii="Calibri" w:eastAsia="Times New Roman" w:hAnsi="Calibri" w:cs="Calibri"/>
          <w:b/>
          <w:color w:val="333333"/>
        </w:rPr>
      </w:pPr>
      <w:r>
        <w:rPr>
          <w:rFonts w:ascii="Calibri" w:hAnsi="Calibri"/>
          <w:b/>
          <w:color w:val="333333"/>
        </w:rPr>
        <w:t>Lo que necesita saber</w:t>
      </w:r>
    </w:p>
    <w:p w:rsidR="00AF01EF" w:rsidRDefault="00AF01EF" w:rsidP="00AF01EF">
      <w:pPr>
        <w:spacing w:after="0" w:line="240" w:lineRule="auto"/>
        <w:rPr>
          <w:rFonts w:ascii="Calibri" w:eastAsia="Times New Roman" w:hAnsi="Calibri" w:cs="Calibri"/>
          <w:color w:val="333333"/>
        </w:rPr>
      </w:pPr>
      <w:r>
        <w:rPr>
          <w:rFonts w:ascii="Calibri" w:hAnsi="Calibri"/>
          <w:color w:val="333333"/>
        </w:rPr>
        <w:t xml:space="preserve">La inscripción abierta ha finalizado para North Carolina Managed Medicaid. Si no se inscribió, NC Medicaid le inscribió automáticamente en un plan de salud para que no haya interrupciones en su cobertura. </w:t>
      </w:r>
    </w:p>
    <w:p w:rsidR="00AF01EF" w:rsidRDefault="00AF01EF" w:rsidP="00AF01EF">
      <w:pPr>
        <w:spacing w:after="0" w:line="240" w:lineRule="auto"/>
        <w:rPr>
          <w:rFonts w:ascii="Calibri" w:eastAsia="Times New Roman" w:hAnsi="Calibri" w:cs="Calibri"/>
          <w:color w:val="333333"/>
        </w:rPr>
      </w:pPr>
    </w:p>
    <w:p w:rsidR="00AF01EF" w:rsidRDefault="00AF01EF" w:rsidP="00AF01EF">
      <w:pPr>
        <w:spacing w:after="0" w:line="240" w:lineRule="auto"/>
        <w:rPr>
          <w:rFonts w:ascii="Calibri" w:eastAsia="Times New Roman" w:hAnsi="Calibri" w:cs="Calibri"/>
          <w:color w:val="333333"/>
        </w:rPr>
      </w:pPr>
      <w:r>
        <w:rPr>
          <w:rFonts w:ascii="Calibri" w:hAnsi="Calibri"/>
          <w:color w:val="333333"/>
        </w:rPr>
        <w:t>Usted puede esperar recibir un aviso de confirmación y un paquete de bienvenida del plan de salud de NC Medicaid.</w:t>
      </w:r>
      <w:r>
        <w:t xml:space="preserve"> </w:t>
      </w:r>
      <w:r>
        <w:rPr>
          <w:rFonts w:ascii="Calibri" w:hAnsi="Calibri"/>
          <w:color w:val="333333"/>
        </w:rPr>
        <w:t>Los nuevos planes entrarán en vigor el 1</w:t>
      </w:r>
      <w:r>
        <w:rPr>
          <w:rFonts w:ascii="Calibri" w:hAnsi="Calibri"/>
          <w:color w:val="333333"/>
          <w:vertAlign w:val="superscript"/>
        </w:rPr>
        <w:t>o</w:t>
      </w:r>
      <w:r>
        <w:rPr>
          <w:rFonts w:ascii="Calibri" w:hAnsi="Calibri"/>
          <w:color w:val="333333"/>
        </w:rPr>
        <w:t xml:space="preserve"> de julio. </w:t>
      </w:r>
      <w:hyperlink r:id="rId5" w:history="1">
        <w:r>
          <w:rPr>
            <w:rStyle w:val="Hyperlink"/>
            <w:rFonts w:ascii="Calibri" w:hAnsi="Calibri"/>
          </w:rPr>
          <w:t>Para leer más información</w:t>
        </w:r>
      </w:hyperlink>
      <w:r>
        <w:rPr>
          <w:rFonts w:ascii="Calibri" w:hAnsi="Calibri"/>
          <w:color w:val="333333"/>
        </w:rPr>
        <w:t>.</w:t>
      </w:r>
    </w:p>
    <w:p w:rsidR="00AF01EF" w:rsidRDefault="00AF01EF" w:rsidP="00AF01EF">
      <w:pPr>
        <w:spacing w:after="0" w:line="240" w:lineRule="auto"/>
        <w:rPr>
          <w:rFonts w:ascii="Calibri" w:eastAsia="Times New Roman" w:hAnsi="Calibri" w:cs="Calibri"/>
          <w:color w:val="333333"/>
        </w:rPr>
      </w:pPr>
    </w:p>
    <w:p w:rsidR="00AF01EF" w:rsidRPr="007F2609" w:rsidRDefault="00AF01EF" w:rsidP="00AF01EF">
      <w:pPr>
        <w:spacing w:after="300" w:line="240" w:lineRule="auto"/>
        <w:rPr>
          <w:rFonts w:ascii="Calibri" w:eastAsia="Times New Roman" w:hAnsi="Calibri" w:cs="Calibri"/>
          <w:color w:val="333333"/>
        </w:rPr>
      </w:pPr>
      <w:r>
        <w:rPr>
          <w:rFonts w:ascii="Calibri" w:hAnsi="Calibri"/>
          <w:b/>
          <w:color w:val="333333"/>
        </w:rPr>
        <w:t xml:space="preserve">Como recordatorio: Wake Forest Baptist Health está dentro de la red para los cuatro planes en nuestra región. </w:t>
      </w:r>
    </w:p>
    <w:p w:rsidR="00AF01EF" w:rsidRPr="007F2609" w:rsidRDefault="00AF01EF" w:rsidP="00AF01EF">
      <w:pPr>
        <w:numPr>
          <w:ilvl w:val="0"/>
          <w:numId w:val="1"/>
        </w:numPr>
        <w:spacing w:before="100" w:beforeAutospacing="1" w:after="100" w:afterAutospacing="1" w:line="300" w:lineRule="atLeast"/>
        <w:ind w:left="600"/>
        <w:rPr>
          <w:rFonts w:ascii="Calibri" w:eastAsia="Times New Roman" w:hAnsi="Calibri" w:cs="Calibri"/>
          <w:color w:val="333333"/>
        </w:rPr>
      </w:pPr>
      <w:r>
        <w:rPr>
          <w:rFonts w:ascii="Calibri" w:hAnsi="Calibri"/>
          <w:color w:val="333333"/>
        </w:rPr>
        <w:t>AmeriHealth Caritas</w:t>
      </w:r>
    </w:p>
    <w:p w:rsidR="00AF01EF" w:rsidRPr="00B0413A" w:rsidRDefault="00AF01EF" w:rsidP="00AF01EF">
      <w:pPr>
        <w:numPr>
          <w:ilvl w:val="0"/>
          <w:numId w:val="1"/>
        </w:numPr>
        <w:spacing w:before="100" w:beforeAutospacing="1" w:after="100" w:afterAutospacing="1" w:line="300" w:lineRule="atLeast"/>
        <w:ind w:left="600"/>
        <w:rPr>
          <w:rFonts w:ascii="Calibri" w:eastAsia="Times New Roman" w:hAnsi="Calibri" w:cs="Calibri"/>
          <w:color w:val="333333"/>
          <w:lang w:val="en-US"/>
        </w:rPr>
      </w:pPr>
      <w:r w:rsidRPr="00B0413A">
        <w:rPr>
          <w:rFonts w:ascii="Calibri" w:hAnsi="Calibri"/>
          <w:color w:val="333333"/>
          <w:lang w:val="en-US"/>
        </w:rPr>
        <w:t>Blue Cross Blue Shield Healthy Blue</w:t>
      </w:r>
    </w:p>
    <w:p w:rsidR="00AF01EF" w:rsidRPr="007F2609" w:rsidRDefault="00AF01EF" w:rsidP="00AF01EF">
      <w:pPr>
        <w:numPr>
          <w:ilvl w:val="0"/>
          <w:numId w:val="1"/>
        </w:numPr>
        <w:spacing w:before="100" w:beforeAutospacing="1" w:after="100" w:afterAutospacing="1" w:line="300" w:lineRule="atLeast"/>
        <w:ind w:left="600"/>
        <w:rPr>
          <w:rFonts w:ascii="Calibri" w:eastAsia="Times New Roman" w:hAnsi="Calibri" w:cs="Calibri"/>
          <w:color w:val="333333"/>
        </w:rPr>
      </w:pPr>
      <w:r>
        <w:rPr>
          <w:rFonts w:ascii="Calibri" w:hAnsi="Calibri"/>
          <w:color w:val="333333"/>
        </w:rPr>
        <w:t>United Healthcare</w:t>
      </w:r>
    </w:p>
    <w:p w:rsidR="00AF01EF" w:rsidRPr="007F2609" w:rsidRDefault="00AF01EF" w:rsidP="00AF01EF">
      <w:pPr>
        <w:numPr>
          <w:ilvl w:val="0"/>
          <w:numId w:val="1"/>
        </w:numPr>
        <w:spacing w:before="100" w:beforeAutospacing="1" w:after="100" w:afterAutospacing="1" w:line="300" w:lineRule="atLeast"/>
        <w:ind w:left="600"/>
        <w:rPr>
          <w:rFonts w:ascii="Calibri" w:eastAsia="Times New Roman" w:hAnsi="Calibri" w:cs="Calibri"/>
          <w:color w:val="333333"/>
        </w:rPr>
      </w:pPr>
      <w:r>
        <w:rPr>
          <w:rFonts w:ascii="Calibri" w:hAnsi="Calibri"/>
          <w:color w:val="333333"/>
        </w:rPr>
        <w:t xml:space="preserve">WellCare </w:t>
      </w:r>
    </w:p>
    <w:p w:rsidR="00AF01EF" w:rsidRPr="007F2609" w:rsidRDefault="00AF01EF" w:rsidP="00AF01EF">
      <w:pPr>
        <w:spacing w:before="100" w:beforeAutospacing="1" w:after="100" w:afterAutospacing="1" w:line="300" w:lineRule="atLeast"/>
        <w:rPr>
          <w:rFonts w:ascii="Calibri" w:eastAsia="Times New Roman" w:hAnsi="Calibri" w:cs="Calibri"/>
          <w:color w:val="333333"/>
        </w:rPr>
      </w:pPr>
      <w:r>
        <w:rPr>
          <w:rFonts w:ascii="Calibri" w:hAnsi="Calibri"/>
          <w:color w:val="333333"/>
        </w:rPr>
        <w:t>“Dentro de la red” significa que Wake Forest Baptist Health aceptará el plan, y todos los hospitales y proveedores de Wake Forest Baptist Health participarán en cada uno de los planes. </w:t>
      </w:r>
      <w:hyperlink r:id="rId6" w:history="1">
        <w:r>
          <w:rPr>
            <w:rStyle w:val="Hyperlink"/>
            <w:rFonts w:ascii="Calibri" w:hAnsi="Calibri"/>
          </w:rPr>
          <w:t>Ver información sobre los proveedores y hospitales dentro de la red de Atrium Health</w:t>
        </w:r>
      </w:hyperlink>
      <w:r>
        <w:rPr>
          <w:rFonts w:ascii="Calibri" w:hAnsi="Calibri"/>
          <w:color w:val="333333"/>
        </w:rPr>
        <w:t>.</w:t>
      </w:r>
    </w:p>
    <w:p w:rsidR="00AF01EF" w:rsidRPr="004B4B01" w:rsidRDefault="00AF01EF" w:rsidP="00AF01EF">
      <w:pPr>
        <w:spacing w:before="100" w:beforeAutospacing="1" w:after="100" w:afterAutospacing="1" w:line="300" w:lineRule="atLeast"/>
        <w:rPr>
          <w:rFonts w:ascii="Calibri" w:eastAsia="Times New Roman" w:hAnsi="Calibri" w:cs="Calibri"/>
          <w:color w:val="333333"/>
        </w:rPr>
      </w:pPr>
      <w:r>
        <w:rPr>
          <w:rFonts w:ascii="Calibri" w:hAnsi="Calibri"/>
          <w:color w:val="333333"/>
        </w:rPr>
        <w:t>Usted seguirá teniendo acceso a sus proveedores de Wake Forest Baptist Health hasta que se implementen los nuevos planes el 1</w:t>
      </w:r>
      <w:r>
        <w:rPr>
          <w:rFonts w:ascii="Calibri" w:hAnsi="Calibri"/>
          <w:color w:val="333333"/>
          <w:vertAlign w:val="superscript"/>
        </w:rPr>
        <w:t>o</w:t>
      </w:r>
      <w:r>
        <w:rPr>
          <w:rFonts w:ascii="Calibri" w:hAnsi="Calibri"/>
          <w:color w:val="333333"/>
        </w:rPr>
        <w:t xml:space="preserve"> de julio. Después del 1</w:t>
      </w:r>
      <w:r>
        <w:rPr>
          <w:rFonts w:ascii="Calibri" w:hAnsi="Calibri"/>
          <w:color w:val="333333"/>
          <w:vertAlign w:val="superscript"/>
        </w:rPr>
        <w:t>o</w:t>
      </w:r>
      <w:r>
        <w:rPr>
          <w:rFonts w:ascii="Calibri" w:hAnsi="Calibri"/>
          <w:color w:val="333333"/>
        </w:rPr>
        <w:t xml:space="preserve"> de julio, usted puede cambiar su plan de salud o proveedor de atención médica primaria por cualquier motivo hasta el 30 de septiembre del 2021. Para hacer un cambio, comuníquese con el Centro de llamadas de la agencia de inscripción o </w:t>
      </w:r>
      <w:hyperlink r:id="rId7" w:tgtFrame="_blank" w:history="1">
        <w:r>
          <w:rPr>
            <w:rStyle w:val="Hyperlink"/>
            <w:rFonts w:ascii="Calibri" w:hAnsi="Calibri"/>
          </w:rPr>
          <w:t>NC Medicaid Enrollment Broker.</w:t>
        </w:r>
      </w:hyperlink>
      <w:r>
        <w:rPr>
          <w:rFonts w:ascii="Calibri" w:hAnsi="Calibri"/>
          <w:color w:val="333333"/>
        </w:rPr>
        <w:t xml:space="preserve"> Si desea permanecer en el plan en el que está inscrito(a), no necesita hacer nada.</w:t>
      </w:r>
    </w:p>
    <w:p w:rsidR="00AF01EF" w:rsidRPr="007F2609" w:rsidRDefault="00AF01EF" w:rsidP="00AF01EF">
      <w:pPr>
        <w:spacing w:after="300" w:line="240" w:lineRule="auto"/>
        <w:rPr>
          <w:rFonts w:ascii="Calibri" w:eastAsia="Times New Roman" w:hAnsi="Calibri" w:cs="Calibri"/>
          <w:color w:val="333333"/>
        </w:rPr>
      </w:pPr>
      <w:r>
        <w:rPr>
          <w:rFonts w:ascii="Calibri" w:hAnsi="Calibri"/>
          <w:b/>
          <w:color w:val="333333"/>
        </w:rPr>
        <w:lastRenderedPageBreak/>
        <w:t xml:space="preserve">Importante: </w:t>
      </w:r>
      <w:r>
        <w:rPr>
          <w:rFonts w:ascii="Calibri" w:hAnsi="Calibri"/>
          <w:color w:val="333333"/>
        </w:rPr>
        <w:t>Si tiene una emergencia médica, debe ir a la sala de emergencias del hospital más cercano. Los hospitales de Wake Forest Baptist Health ofrecen servicios a todos los pacientes que buscan tratamiento para una condición médica de emergencia. No importa qué plan de seguro médico tenga o si puede pagar por los servicios de emergencia. </w:t>
      </w:r>
    </w:p>
    <w:p w:rsidR="00AF01EF" w:rsidRPr="007F2609" w:rsidRDefault="00AF01EF" w:rsidP="00AF01EF">
      <w:pPr>
        <w:spacing w:before="150" w:after="150" w:line="240" w:lineRule="auto"/>
        <w:outlineLvl w:val="1"/>
        <w:rPr>
          <w:rFonts w:ascii="Calibri" w:eastAsia="Times New Roman" w:hAnsi="Calibri" w:cs="Calibri"/>
          <w:b/>
          <w:color w:val="333333"/>
        </w:rPr>
      </w:pPr>
      <w:r>
        <w:rPr>
          <w:rFonts w:ascii="Calibri" w:hAnsi="Calibri"/>
          <w:b/>
          <w:color w:val="333333"/>
        </w:rPr>
        <w:t>Preguntas más frecuentes</w:t>
      </w:r>
    </w:p>
    <w:p w:rsidR="00AF01EF" w:rsidRPr="007F2609" w:rsidRDefault="00091489" w:rsidP="00AF01EF">
      <w:pPr>
        <w:spacing w:after="0" w:line="240" w:lineRule="auto"/>
        <w:outlineLvl w:val="2"/>
        <w:rPr>
          <w:rFonts w:ascii="Calibri" w:eastAsia="Times New Roman" w:hAnsi="Calibri" w:cs="Calibri"/>
          <w:b/>
          <w:bCs/>
          <w:color w:val="333333"/>
        </w:rPr>
      </w:pPr>
      <w:hyperlink r:id="rId8" w:anchor="acc-33ce228f-96e5-4dfc-b540-fdd493a9c675-a8f75-2" w:history="1">
        <w:r w:rsidR="00AF01EF">
          <w:rPr>
            <w:rFonts w:ascii="Calibri" w:hAnsi="Calibri"/>
            <w:b/>
            <w:color w:val="00806F"/>
          </w:rPr>
          <w:t>¿Cuándo finalizó la inscripción?</w:t>
        </w:r>
      </w:hyperlink>
    </w:p>
    <w:p w:rsidR="00AF01EF" w:rsidRPr="007F2609" w:rsidRDefault="00AF01EF" w:rsidP="00AF01EF">
      <w:pPr>
        <w:spacing w:after="0" w:line="240" w:lineRule="auto"/>
        <w:rPr>
          <w:rFonts w:ascii="Calibri" w:eastAsia="Times New Roman" w:hAnsi="Calibri" w:cs="Calibri"/>
          <w:color w:val="333333"/>
        </w:rPr>
      </w:pPr>
      <w:r>
        <w:rPr>
          <w:rFonts w:ascii="Calibri" w:hAnsi="Calibri"/>
          <w:color w:val="333333"/>
        </w:rPr>
        <w:t xml:space="preserve">La inscripción abierta finalizó el 21 de mayo del 2021. Aquellos que no se inscribieron fueron inscritos automáticamente en un plan de salud por NC Medicaid. </w:t>
      </w:r>
    </w:p>
    <w:p w:rsidR="00AF01EF" w:rsidRDefault="00AF01EF" w:rsidP="00AF01EF">
      <w:pPr>
        <w:spacing w:after="0" w:line="240" w:lineRule="auto"/>
        <w:outlineLvl w:val="2"/>
        <w:rPr>
          <w:rFonts w:ascii="Calibri" w:eastAsia="Times New Roman" w:hAnsi="Calibri" w:cs="Calibri"/>
          <w:b/>
          <w:bCs/>
          <w:color w:val="333333"/>
        </w:rPr>
      </w:pPr>
    </w:p>
    <w:p w:rsidR="00AF01EF" w:rsidRPr="007F2609" w:rsidRDefault="00091489" w:rsidP="00AF01EF">
      <w:pPr>
        <w:spacing w:after="0" w:line="240" w:lineRule="auto"/>
        <w:outlineLvl w:val="2"/>
        <w:rPr>
          <w:rFonts w:ascii="Calibri" w:eastAsia="Times New Roman" w:hAnsi="Calibri" w:cs="Calibri"/>
          <w:b/>
          <w:bCs/>
          <w:color w:val="333333"/>
        </w:rPr>
      </w:pPr>
      <w:hyperlink r:id="rId9" w:anchor="acc-55720f67-bf13-45a8-8903-bae36f0ce14c-a8f75-2" w:history="1">
        <w:r w:rsidR="00AF01EF">
          <w:rPr>
            <w:rFonts w:ascii="Calibri" w:hAnsi="Calibri"/>
            <w:b/>
            <w:color w:val="00806F"/>
          </w:rPr>
          <w:t>¿Cuándo entran en vigor los nuevos planes?</w:t>
        </w:r>
      </w:hyperlink>
    </w:p>
    <w:p w:rsidR="00AF01EF" w:rsidRDefault="00AF01EF" w:rsidP="00AF01EF">
      <w:pPr>
        <w:spacing w:after="0" w:line="240" w:lineRule="auto"/>
        <w:rPr>
          <w:rFonts w:ascii="Calibri" w:eastAsia="Times New Roman" w:hAnsi="Calibri" w:cs="Calibri"/>
          <w:color w:val="333333"/>
        </w:rPr>
      </w:pPr>
      <w:r>
        <w:rPr>
          <w:rFonts w:ascii="Calibri" w:hAnsi="Calibri"/>
          <w:color w:val="333333"/>
        </w:rPr>
        <w:t>Los nuevos planes entrarán en vigor el 1</w:t>
      </w:r>
      <w:r>
        <w:rPr>
          <w:rFonts w:ascii="Calibri" w:hAnsi="Calibri"/>
          <w:color w:val="333333"/>
          <w:vertAlign w:val="superscript"/>
        </w:rPr>
        <w:t>o</w:t>
      </w:r>
      <w:r>
        <w:rPr>
          <w:rFonts w:ascii="Calibri" w:hAnsi="Calibri"/>
          <w:color w:val="333333"/>
        </w:rPr>
        <w:t xml:space="preserve"> de julio del 2021. Usted seguirá teniendo acceso a sus proveedores de Wake Forest Baptist Health hasta que se implementen los nuevos planes. </w:t>
      </w:r>
    </w:p>
    <w:p w:rsidR="00AF01EF" w:rsidRDefault="00AF01EF" w:rsidP="00AF01EF">
      <w:pPr>
        <w:spacing w:after="0" w:line="240" w:lineRule="auto"/>
        <w:rPr>
          <w:rFonts w:ascii="Calibri" w:eastAsia="Times New Roman" w:hAnsi="Calibri" w:cs="Calibri"/>
          <w:color w:val="333333"/>
        </w:rPr>
      </w:pPr>
    </w:p>
    <w:p w:rsidR="00AF01EF" w:rsidRDefault="00AF01EF" w:rsidP="00AF01EF">
      <w:pPr>
        <w:spacing w:after="0" w:line="240" w:lineRule="auto"/>
        <w:rPr>
          <w:rFonts w:ascii="Calibri" w:eastAsia="Times New Roman" w:hAnsi="Calibri" w:cs="Calibri"/>
          <w:color w:val="333333"/>
        </w:rPr>
      </w:pPr>
    </w:p>
    <w:p w:rsidR="00AF01EF" w:rsidRPr="007F2609" w:rsidRDefault="00AF01EF" w:rsidP="00AF01EF">
      <w:pPr>
        <w:spacing w:after="0" w:line="240" w:lineRule="auto"/>
        <w:rPr>
          <w:rFonts w:ascii="Calibri" w:eastAsia="Times New Roman" w:hAnsi="Calibri" w:cs="Calibri"/>
          <w:color w:val="333333"/>
        </w:rPr>
      </w:pPr>
    </w:p>
    <w:p w:rsidR="00AF01EF" w:rsidRDefault="00091489" w:rsidP="00AF01EF">
      <w:pPr>
        <w:spacing w:after="0" w:line="240" w:lineRule="auto"/>
        <w:outlineLvl w:val="2"/>
        <w:rPr>
          <w:rFonts w:ascii="Calibri" w:eastAsia="Times New Roman" w:hAnsi="Calibri" w:cs="Calibri"/>
          <w:b/>
          <w:bCs/>
          <w:color w:val="333333"/>
        </w:rPr>
      </w:pPr>
      <w:hyperlink r:id="rId10" w:anchor="acc-33ce228f-96e5-4dfc-b540-fdd493a9c675-a8f75-2" w:history="1">
        <w:r w:rsidR="00AF01EF">
          <w:rPr>
            <w:rFonts w:ascii="Calibri" w:hAnsi="Calibri"/>
            <w:b/>
            <w:color w:val="00806F"/>
          </w:rPr>
          <w:t>¿Cómo puedo saber en qué plan estoy?</w:t>
        </w:r>
      </w:hyperlink>
    </w:p>
    <w:p w:rsidR="00AF01EF" w:rsidRPr="0084516A" w:rsidRDefault="00AF01EF" w:rsidP="00AF01EF">
      <w:pPr>
        <w:spacing w:after="0" w:line="240" w:lineRule="auto"/>
        <w:outlineLvl w:val="2"/>
        <w:rPr>
          <w:rFonts w:ascii="Calibri" w:eastAsia="Times New Roman" w:hAnsi="Calibri" w:cs="Calibri"/>
          <w:bCs/>
          <w:color w:val="333333"/>
        </w:rPr>
      </w:pPr>
      <w:r>
        <w:rPr>
          <w:rFonts w:ascii="Calibri" w:hAnsi="Calibri"/>
          <w:color w:val="333333"/>
        </w:rPr>
        <w:t>NC Medicaid le enviará un aviso de confirmación y un paquete de bienvenida del plan de salud antes del 12 de junio. Si no recibe esta información antes de que los nuevos planes entren en vigor el 1</w:t>
      </w:r>
      <w:r>
        <w:rPr>
          <w:rFonts w:ascii="Calibri" w:hAnsi="Calibri"/>
          <w:color w:val="333333"/>
          <w:vertAlign w:val="superscript"/>
        </w:rPr>
        <w:t>o</w:t>
      </w:r>
      <w:r>
        <w:rPr>
          <w:rFonts w:ascii="Calibri" w:hAnsi="Calibri"/>
          <w:color w:val="333333"/>
        </w:rPr>
        <w:t xml:space="preserve"> de julio, comuníquese con </w:t>
      </w:r>
      <w:hyperlink r:id="rId11" w:history="1">
        <w:r>
          <w:rPr>
            <w:rStyle w:val="Hyperlink"/>
            <w:rFonts w:ascii="Calibri" w:hAnsi="Calibri"/>
          </w:rPr>
          <w:t>NC Medicaid Enrollment Broker</w:t>
        </w:r>
      </w:hyperlink>
      <w:r>
        <w:rPr>
          <w:rFonts w:ascii="Calibri" w:hAnsi="Calibri"/>
          <w:color w:val="333333"/>
        </w:rPr>
        <w:t>.</w:t>
      </w:r>
    </w:p>
    <w:p w:rsidR="00AF01EF" w:rsidRPr="007F2609" w:rsidRDefault="00AF01EF" w:rsidP="00AF01EF">
      <w:pPr>
        <w:spacing w:after="0" w:line="240" w:lineRule="auto"/>
        <w:outlineLvl w:val="2"/>
        <w:rPr>
          <w:rFonts w:ascii="Calibri" w:eastAsia="Times New Roman" w:hAnsi="Calibri" w:cs="Calibri"/>
          <w:bCs/>
          <w:color w:val="333333"/>
        </w:rPr>
      </w:pPr>
    </w:p>
    <w:p w:rsidR="00AF01EF" w:rsidRPr="007F2609" w:rsidRDefault="00AF01EF" w:rsidP="00AF01EF">
      <w:pPr>
        <w:spacing w:after="0" w:line="240" w:lineRule="auto"/>
        <w:outlineLvl w:val="2"/>
        <w:rPr>
          <w:rFonts w:ascii="Calibri" w:eastAsia="Times New Roman" w:hAnsi="Calibri" w:cs="Calibri"/>
          <w:b/>
          <w:bCs/>
          <w:color w:val="00806F"/>
        </w:rPr>
      </w:pPr>
      <w:r>
        <w:rPr>
          <w:rFonts w:ascii="Calibri" w:hAnsi="Calibri"/>
          <w:b/>
          <w:color w:val="00806F"/>
        </w:rPr>
        <w:t xml:space="preserve">¿Puedo cambiar mi plan o proveedor(a) de atención médica primaria? </w:t>
      </w:r>
    </w:p>
    <w:p w:rsidR="00AF01EF" w:rsidRDefault="00AF01EF" w:rsidP="00AF01EF">
      <w:pPr>
        <w:spacing w:after="0" w:line="240" w:lineRule="auto"/>
        <w:outlineLvl w:val="2"/>
        <w:rPr>
          <w:rFonts w:ascii="Calibri" w:eastAsia="Times New Roman" w:hAnsi="Calibri" w:cs="Calibri"/>
          <w:color w:val="333333"/>
        </w:rPr>
      </w:pPr>
      <w:r>
        <w:rPr>
          <w:rFonts w:ascii="Calibri" w:hAnsi="Calibri"/>
          <w:color w:val="333333"/>
        </w:rPr>
        <w:t>Si, una vez que los planes entren en vigor el 1</w:t>
      </w:r>
      <w:r>
        <w:rPr>
          <w:rFonts w:ascii="Calibri" w:hAnsi="Calibri"/>
          <w:color w:val="333333"/>
          <w:vertAlign w:val="superscript"/>
        </w:rPr>
        <w:t>o</w:t>
      </w:r>
      <w:r>
        <w:rPr>
          <w:rFonts w:ascii="Calibri" w:hAnsi="Calibri"/>
          <w:color w:val="333333"/>
        </w:rPr>
        <w:t xml:space="preserve"> de julio, puede cambiar su plan de salud o proveedor(a) de atención médica primaria por cualquier motivo hasta el 30 de septiembre del 2021. Wake Forest Baptist Health no puede recomendarle un plan específico. Para hacer un cambio, comuníquese con </w:t>
      </w:r>
      <w:hyperlink r:id="rId12" w:history="1">
        <w:r>
          <w:rPr>
            <w:rStyle w:val="Hyperlink"/>
            <w:rFonts w:ascii="Calibri" w:hAnsi="Calibri"/>
          </w:rPr>
          <w:t>NC Medicaid Enrollment Broker.</w:t>
        </w:r>
      </w:hyperlink>
      <w:r>
        <w:rPr>
          <w:rFonts w:ascii="Calibri" w:hAnsi="Calibri"/>
          <w:color w:val="333333"/>
        </w:rPr>
        <w:t xml:space="preserve"> Puede llamar gratuitamente al </w:t>
      </w:r>
      <w:hyperlink r:id="rId13" w:tgtFrame="_blank" w:tooltip="1-833-870-5500" w:history="1">
        <w:r>
          <w:rPr>
            <w:rFonts w:ascii="Calibri" w:hAnsi="Calibri"/>
            <w:color w:val="00806F"/>
          </w:rPr>
          <w:t>1-833-870-5500</w:t>
        </w:r>
      </w:hyperlink>
      <w:r>
        <w:rPr>
          <w:rFonts w:ascii="Calibri" w:hAnsi="Calibri"/>
          <w:color w:val="333333"/>
        </w:rPr>
        <w:t>. El Enrollment Broker Call Center está abierto de 7</w:t>
      </w:r>
      <w:r w:rsidR="006E51A5">
        <w:rPr>
          <w:rFonts w:ascii="Calibri" w:hAnsi="Calibri"/>
          <w:color w:val="333333"/>
        </w:rPr>
        <w:t>:00</w:t>
      </w:r>
      <w:r>
        <w:rPr>
          <w:rFonts w:ascii="Calibri" w:hAnsi="Calibri"/>
          <w:color w:val="333333"/>
        </w:rPr>
        <w:t xml:space="preserve"> am a 5</w:t>
      </w:r>
      <w:r w:rsidR="006E51A5">
        <w:rPr>
          <w:rFonts w:ascii="Calibri" w:hAnsi="Calibri"/>
          <w:color w:val="333333"/>
        </w:rPr>
        <w:t>:00</w:t>
      </w:r>
      <w:r>
        <w:rPr>
          <w:rFonts w:ascii="Calibri" w:hAnsi="Calibri"/>
          <w:color w:val="333333"/>
        </w:rPr>
        <w:t xml:space="preserve"> pm, de lunes a sábado. </w:t>
      </w:r>
    </w:p>
    <w:p w:rsidR="00AF01EF" w:rsidRDefault="00AF01EF" w:rsidP="00AF01EF">
      <w:pPr>
        <w:spacing w:after="0" w:line="240" w:lineRule="auto"/>
        <w:outlineLvl w:val="2"/>
        <w:rPr>
          <w:rFonts w:ascii="Calibri" w:eastAsia="Times New Roman" w:hAnsi="Calibri" w:cs="Calibri"/>
          <w:color w:val="333333"/>
        </w:rPr>
      </w:pPr>
    </w:p>
    <w:p w:rsidR="00AF01EF" w:rsidRDefault="00AF01EF" w:rsidP="00AF01EF">
      <w:pPr>
        <w:spacing w:after="0" w:line="240" w:lineRule="auto"/>
        <w:outlineLvl w:val="2"/>
        <w:rPr>
          <w:rFonts w:ascii="Calibri" w:eastAsia="Times New Roman" w:hAnsi="Calibri" w:cs="Calibri"/>
          <w:bCs/>
          <w:color w:val="333333"/>
        </w:rPr>
      </w:pPr>
      <w:r>
        <w:rPr>
          <w:rFonts w:ascii="Calibri" w:hAnsi="Calibri"/>
          <w:color w:val="333333"/>
        </w:rPr>
        <w:t>Después del 30 de septiembre, a menos que haya un motivo especial, usted tendrá que esperar hasta su próxima fecha de recertificación de Medicaid para cambiar los planes de salud.</w:t>
      </w:r>
    </w:p>
    <w:p w:rsidR="00AF01EF" w:rsidRPr="007F2609" w:rsidRDefault="00AF01EF" w:rsidP="00AF01EF">
      <w:pPr>
        <w:spacing w:after="0" w:line="240" w:lineRule="auto"/>
        <w:outlineLvl w:val="2"/>
        <w:rPr>
          <w:rFonts w:ascii="Calibri" w:hAnsi="Calibri" w:cs="Calibri"/>
        </w:rPr>
      </w:pPr>
    </w:p>
    <w:p w:rsidR="00F43534" w:rsidRPr="00AF01EF" w:rsidRDefault="00091489" w:rsidP="00AF01EF"/>
    <w:sectPr w:rsidR="00F43534" w:rsidRPr="00AF0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E1913"/>
    <w:multiLevelType w:val="multilevel"/>
    <w:tmpl w:val="231E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353FA"/>
    <w:multiLevelType w:val="multilevel"/>
    <w:tmpl w:val="C766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946AD"/>
    <w:multiLevelType w:val="multilevel"/>
    <w:tmpl w:val="5E04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7E0E28"/>
    <w:multiLevelType w:val="multilevel"/>
    <w:tmpl w:val="863E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500AE"/>
    <w:multiLevelType w:val="multilevel"/>
    <w:tmpl w:val="8BDC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E91CBF"/>
    <w:multiLevelType w:val="multilevel"/>
    <w:tmpl w:val="250A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09"/>
    <w:rsid w:val="00091489"/>
    <w:rsid w:val="00104C1D"/>
    <w:rsid w:val="00202DB5"/>
    <w:rsid w:val="00384655"/>
    <w:rsid w:val="00472556"/>
    <w:rsid w:val="00492A2A"/>
    <w:rsid w:val="004B4B01"/>
    <w:rsid w:val="005B15E5"/>
    <w:rsid w:val="005E21CB"/>
    <w:rsid w:val="006426A9"/>
    <w:rsid w:val="006E51A5"/>
    <w:rsid w:val="00746AB9"/>
    <w:rsid w:val="007F2609"/>
    <w:rsid w:val="00836574"/>
    <w:rsid w:val="0084516A"/>
    <w:rsid w:val="00851097"/>
    <w:rsid w:val="00864CFD"/>
    <w:rsid w:val="00944313"/>
    <w:rsid w:val="009F7A41"/>
    <w:rsid w:val="00A75DAF"/>
    <w:rsid w:val="00A84553"/>
    <w:rsid w:val="00AE2242"/>
    <w:rsid w:val="00AF01EF"/>
    <w:rsid w:val="00B0413A"/>
    <w:rsid w:val="00B9507A"/>
    <w:rsid w:val="00CF6139"/>
    <w:rsid w:val="00F07271"/>
    <w:rsid w:val="00FA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DE297-D34A-4ADB-B71C-DF79D9B5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09"/>
    <w:rPr>
      <w:rFonts w:ascii="Segoe UI" w:hAnsi="Segoe UI" w:cs="Segoe UI"/>
      <w:sz w:val="18"/>
      <w:szCs w:val="18"/>
    </w:rPr>
  </w:style>
  <w:style w:type="paragraph" w:styleId="ListParagraph">
    <w:name w:val="List Paragraph"/>
    <w:basedOn w:val="Normal"/>
    <w:uiPriority w:val="34"/>
    <w:qFormat/>
    <w:rsid w:val="009F7A41"/>
    <w:pPr>
      <w:ind w:left="720"/>
      <w:contextualSpacing/>
    </w:pPr>
  </w:style>
  <w:style w:type="character" w:styleId="Hyperlink">
    <w:name w:val="Hyperlink"/>
    <w:basedOn w:val="DefaultParagraphFont"/>
    <w:uiPriority w:val="99"/>
    <w:unhideWhenUsed/>
    <w:rsid w:val="00642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90412">
      <w:bodyDiv w:val="1"/>
      <w:marLeft w:val="0"/>
      <w:marRight w:val="0"/>
      <w:marTop w:val="0"/>
      <w:marBottom w:val="0"/>
      <w:divBdr>
        <w:top w:val="none" w:sz="0" w:space="0" w:color="auto"/>
        <w:left w:val="none" w:sz="0" w:space="0" w:color="auto"/>
        <w:bottom w:val="none" w:sz="0" w:space="0" w:color="auto"/>
        <w:right w:val="none" w:sz="0" w:space="0" w:color="auto"/>
      </w:divBdr>
      <w:divsChild>
        <w:div w:id="669060225">
          <w:marLeft w:val="0"/>
          <w:marRight w:val="0"/>
          <w:marTop w:val="0"/>
          <w:marBottom w:val="0"/>
          <w:divBdr>
            <w:top w:val="none" w:sz="0" w:space="0" w:color="auto"/>
            <w:left w:val="none" w:sz="0" w:space="0" w:color="auto"/>
            <w:bottom w:val="none" w:sz="0" w:space="0" w:color="auto"/>
            <w:right w:val="none" w:sz="0" w:space="0" w:color="auto"/>
          </w:divBdr>
          <w:divsChild>
            <w:div w:id="570772600">
              <w:marLeft w:val="0"/>
              <w:marRight w:val="0"/>
              <w:marTop w:val="0"/>
              <w:marBottom w:val="0"/>
              <w:divBdr>
                <w:top w:val="none" w:sz="0" w:space="0" w:color="auto"/>
                <w:left w:val="none" w:sz="0" w:space="0" w:color="auto"/>
                <w:bottom w:val="none" w:sz="0" w:space="0" w:color="auto"/>
                <w:right w:val="none" w:sz="0" w:space="0" w:color="auto"/>
              </w:divBdr>
              <w:divsChild>
                <w:div w:id="877081451">
                  <w:marLeft w:val="0"/>
                  <w:marRight w:val="0"/>
                  <w:marTop w:val="0"/>
                  <w:marBottom w:val="0"/>
                  <w:divBdr>
                    <w:top w:val="none" w:sz="0" w:space="0" w:color="auto"/>
                    <w:left w:val="none" w:sz="0" w:space="0" w:color="auto"/>
                    <w:bottom w:val="none" w:sz="0" w:space="0" w:color="auto"/>
                    <w:right w:val="none" w:sz="0" w:space="0" w:color="auto"/>
                  </w:divBdr>
                  <w:divsChild>
                    <w:div w:id="835191956">
                      <w:marLeft w:val="0"/>
                      <w:marRight w:val="0"/>
                      <w:marTop w:val="0"/>
                      <w:marBottom w:val="0"/>
                      <w:divBdr>
                        <w:top w:val="none" w:sz="0" w:space="0" w:color="auto"/>
                        <w:left w:val="none" w:sz="0" w:space="0" w:color="auto"/>
                        <w:bottom w:val="none" w:sz="0" w:space="0" w:color="auto"/>
                        <w:right w:val="none" w:sz="0" w:space="0" w:color="auto"/>
                      </w:divBdr>
                      <w:divsChild>
                        <w:div w:id="492844274">
                          <w:marLeft w:val="0"/>
                          <w:marRight w:val="0"/>
                          <w:marTop w:val="0"/>
                          <w:marBottom w:val="0"/>
                          <w:divBdr>
                            <w:top w:val="none" w:sz="0" w:space="0" w:color="auto"/>
                            <w:left w:val="none" w:sz="0" w:space="0" w:color="auto"/>
                            <w:bottom w:val="none" w:sz="0" w:space="0" w:color="auto"/>
                            <w:right w:val="none" w:sz="0" w:space="0" w:color="auto"/>
                          </w:divBdr>
                          <w:divsChild>
                            <w:div w:id="388116784">
                              <w:marLeft w:val="0"/>
                              <w:marRight w:val="0"/>
                              <w:marTop w:val="0"/>
                              <w:marBottom w:val="0"/>
                              <w:divBdr>
                                <w:top w:val="none" w:sz="0" w:space="0" w:color="auto"/>
                                <w:left w:val="none" w:sz="0" w:space="0" w:color="auto"/>
                                <w:bottom w:val="none" w:sz="0" w:space="0" w:color="auto"/>
                                <w:right w:val="none" w:sz="0" w:space="0" w:color="auto"/>
                              </w:divBdr>
                              <w:divsChild>
                                <w:div w:id="909996444">
                                  <w:marLeft w:val="0"/>
                                  <w:marRight w:val="0"/>
                                  <w:marTop w:val="0"/>
                                  <w:marBottom w:val="0"/>
                                  <w:divBdr>
                                    <w:top w:val="none" w:sz="0" w:space="0" w:color="auto"/>
                                    <w:left w:val="none" w:sz="0" w:space="0" w:color="auto"/>
                                    <w:bottom w:val="none" w:sz="0" w:space="0" w:color="auto"/>
                                    <w:right w:val="none" w:sz="0" w:space="0" w:color="auto"/>
                                  </w:divBdr>
                                  <w:divsChild>
                                    <w:div w:id="2034914077">
                                      <w:marLeft w:val="0"/>
                                      <w:marRight w:val="0"/>
                                      <w:marTop w:val="0"/>
                                      <w:marBottom w:val="0"/>
                                      <w:divBdr>
                                        <w:top w:val="none" w:sz="0" w:space="0" w:color="auto"/>
                                        <w:left w:val="none" w:sz="0" w:space="0" w:color="auto"/>
                                        <w:bottom w:val="none" w:sz="0" w:space="0" w:color="auto"/>
                                        <w:right w:val="none" w:sz="0" w:space="0" w:color="auto"/>
                                      </w:divBdr>
                                    </w:div>
                                    <w:div w:id="257295088">
                                      <w:marLeft w:val="0"/>
                                      <w:marRight w:val="0"/>
                                      <w:marTop w:val="0"/>
                                      <w:marBottom w:val="0"/>
                                      <w:divBdr>
                                        <w:top w:val="none" w:sz="0" w:space="0" w:color="auto"/>
                                        <w:left w:val="none" w:sz="0" w:space="0" w:color="auto"/>
                                        <w:bottom w:val="none" w:sz="0" w:space="0" w:color="auto"/>
                                        <w:right w:val="none" w:sz="0" w:space="0" w:color="auto"/>
                                      </w:divBdr>
                                      <w:divsChild>
                                        <w:div w:id="1763838840">
                                          <w:marLeft w:val="0"/>
                                          <w:marRight w:val="0"/>
                                          <w:marTop w:val="0"/>
                                          <w:marBottom w:val="0"/>
                                          <w:divBdr>
                                            <w:top w:val="none" w:sz="0" w:space="0" w:color="auto"/>
                                            <w:left w:val="none" w:sz="0" w:space="0" w:color="auto"/>
                                            <w:bottom w:val="none" w:sz="0" w:space="0" w:color="auto"/>
                                            <w:right w:val="none" w:sz="0" w:space="0" w:color="auto"/>
                                          </w:divBdr>
                                          <w:divsChild>
                                            <w:div w:id="380204293">
                                              <w:marLeft w:val="0"/>
                                              <w:marRight w:val="0"/>
                                              <w:marTop w:val="0"/>
                                              <w:marBottom w:val="0"/>
                                              <w:divBdr>
                                                <w:top w:val="none" w:sz="0" w:space="0" w:color="auto"/>
                                                <w:left w:val="none" w:sz="0" w:space="0" w:color="auto"/>
                                                <w:bottom w:val="none" w:sz="0" w:space="0" w:color="auto"/>
                                                <w:right w:val="none" w:sz="0" w:space="0" w:color="auto"/>
                                              </w:divBdr>
                                              <w:divsChild>
                                                <w:div w:id="1187210181">
                                                  <w:marLeft w:val="0"/>
                                                  <w:marRight w:val="0"/>
                                                  <w:marTop w:val="0"/>
                                                  <w:marBottom w:val="0"/>
                                                  <w:divBdr>
                                                    <w:top w:val="none" w:sz="0" w:space="0" w:color="auto"/>
                                                    <w:left w:val="none" w:sz="0" w:space="0" w:color="auto"/>
                                                    <w:bottom w:val="none" w:sz="0" w:space="0" w:color="auto"/>
                                                    <w:right w:val="none" w:sz="0" w:space="0" w:color="auto"/>
                                                  </w:divBdr>
                                                  <w:divsChild>
                                                    <w:div w:id="621693185">
                                                      <w:marLeft w:val="0"/>
                                                      <w:marRight w:val="0"/>
                                                      <w:marTop w:val="300"/>
                                                      <w:marBottom w:val="300"/>
                                                      <w:divBdr>
                                                        <w:top w:val="none" w:sz="0" w:space="0" w:color="auto"/>
                                                        <w:left w:val="none" w:sz="0" w:space="0" w:color="auto"/>
                                                        <w:bottom w:val="single" w:sz="12" w:space="0" w:color="F5F5F5"/>
                                                        <w:right w:val="none" w:sz="0" w:space="0" w:color="auto"/>
                                                      </w:divBdr>
                                                      <w:divsChild>
                                                        <w:div w:id="1008942042">
                                                          <w:marLeft w:val="0"/>
                                                          <w:marRight w:val="0"/>
                                                          <w:marTop w:val="0"/>
                                                          <w:marBottom w:val="0"/>
                                                          <w:divBdr>
                                                            <w:top w:val="none" w:sz="0" w:space="0" w:color="auto"/>
                                                            <w:left w:val="none" w:sz="0" w:space="0" w:color="auto"/>
                                                            <w:bottom w:val="none" w:sz="0" w:space="0" w:color="auto"/>
                                                            <w:right w:val="none" w:sz="0" w:space="0" w:color="auto"/>
                                                          </w:divBdr>
                                                          <w:divsChild>
                                                            <w:div w:id="254174729">
                                                              <w:marLeft w:val="0"/>
                                                              <w:marRight w:val="0"/>
                                                              <w:marTop w:val="0"/>
                                                              <w:marBottom w:val="0"/>
                                                              <w:divBdr>
                                                                <w:top w:val="none" w:sz="0" w:space="0" w:color="auto"/>
                                                                <w:left w:val="none" w:sz="0" w:space="0" w:color="auto"/>
                                                                <w:bottom w:val="none" w:sz="0" w:space="0" w:color="auto"/>
                                                                <w:right w:val="none" w:sz="0" w:space="0" w:color="auto"/>
                                                              </w:divBdr>
                                                            </w:div>
                                                            <w:div w:id="810827425">
                                                              <w:marLeft w:val="0"/>
                                                              <w:marRight w:val="0"/>
                                                              <w:marTop w:val="0"/>
                                                              <w:marBottom w:val="0"/>
                                                              <w:divBdr>
                                                                <w:top w:val="none" w:sz="0" w:space="0" w:color="auto"/>
                                                                <w:left w:val="none" w:sz="0" w:space="0" w:color="auto"/>
                                                                <w:bottom w:val="none" w:sz="0" w:space="0" w:color="auto"/>
                                                                <w:right w:val="none" w:sz="0" w:space="0" w:color="auto"/>
                                                              </w:divBdr>
                                                              <w:divsChild>
                                                                <w:div w:id="4311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3847">
                                                          <w:marLeft w:val="0"/>
                                                          <w:marRight w:val="0"/>
                                                          <w:marTop w:val="0"/>
                                                          <w:marBottom w:val="0"/>
                                                          <w:divBdr>
                                                            <w:top w:val="none" w:sz="0" w:space="0" w:color="auto"/>
                                                            <w:left w:val="none" w:sz="0" w:space="0" w:color="auto"/>
                                                            <w:bottom w:val="none" w:sz="0" w:space="0" w:color="auto"/>
                                                            <w:right w:val="none" w:sz="0" w:space="0" w:color="auto"/>
                                                          </w:divBdr>
                                                          <w:divsChild>
                                                            <w:div w:id="842281073">
                                                              <w:marLeft w:val="0"/>
                                                              <w:marRight w:val="0"/>
                                                              <w:marTop w:val="0"/>
                                                              <w:marBottom w:val="0"/>
                                                              <w:divBdr>
                                                                <w:top w:val="none" w:sz="0" w:space="0" w:color="auto"/>
                                                                <w:left w:val="none" w:sz="0" w:space="0" w:color="auto"/>
                                                                <w:bottom w:val="none" w:sz="0" w:space="0" w:color="auto"/>
                                                                <w:right w:val="none" w:sz="0" w:space="0" w:color="auto"/>
                                                              </w:divBdr>
                                                            </w:div>
                                                            <w:div w:id="525681681">
                                                              <w:marLeft w:val="0"/>
                                                              <w:marRight w:val="0"/>
                                                              <w:marTop w:val="0"/>
                                                              <w:marBottom w:val="0"/>
                                                              <w:divBdr>
                                                                <w:top w:val="none" w:sz="0" w:space="0" w:color="auto"/>
                                                                <w:left w:val="none" w:sz="0" w:space="0" w:color="auto"/>
                                                                <w:bottom w:val="none" w:sz="0" w:space="0" w:color="auto"/>
                                                                <w:right w:val="none" w:sz="0" w:space="0" w:color="auto"/>
                                                              </w:divBdr>
                                                              <w:divsChild>
                                                                <w:div w:id="18560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1342">
                                                          <w:marLeft w:val="0"/>
                                                          <w:marRight w:val="0"/>
                                                          <w:marTop w:val="0"/>
                                                          <w:marBottom w:val="0"/>
                                                          <w:divBdr>
                                                            <w:top w:val="none" w:sz="0" w:space="0" w:color="auto"/>
                                                            <w:left w:val="none" w:sz="0" w:space="0" w:color="auto"/>
                                                            <w:bottom w:val="none" w:sz="0" w:space="0" w:color="auto"/>
                                                            <w:right w:val="none" w:sz="0" w:space="0" w:color="auto"/>
                                                          </w:divBdr>
                                                          <w:divsChild>
                                                            <w:div w:id="1305357495">
                                                              <w:marLeft w:val="0"/>
                                                              <w:marRight w:val="0"/>
                                                              <w:marTop w:val="0"/>
                                                              <w:marBottom w:val="0"/>
                                                              <w:divBdr>
                                                                <w:top w:val="none" w:sz="0" w:space="0" w:color="auto"/>
                                                                <w:left w:val="none" w:sz="0" w:space="0" w:color="auto"/>
                                                                <w:bottom w:val="none" w:sz="0" w:space="0" w:color="auto"/>
                                                                <w:right w:val="none" w:sz="0" w:space="0" w:color="auto"/>
                                                              </w:divBdr>
                                                            </w:div>
                                                            <w:div w:id="627051144">
                                                              <w:marLeft w:val="0"/>
                                                              <w:marRight w:val="0"/>
                                                              <w:marTop w:val="0"/>
                                                              <w:marBottom w:val="0"/>
                                                              <w:divBdr>
                                                                <w:top w:val="none" w:sz="0" w:space="0" w:color="auto"/>
                                                                <w:left w:val="none" w:sz="0" w:space="0" w:color="auto"/>
                                                                <w:bottom w:val="none" w:sz="0" w:space="0" w:color="auto"/>
                                                                <w:right w:val="none" w:sz="0" w:space="0" w:color="auto"/>
                                                              </w:divBdr>
                                                              <w:divsChild>
                                                                <w:div w:id="2321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9495">
                                                          <w:marLeft w:val="0"/>
                                                          <w:marRight w:val="0"/>
                                                          <w:marTop w:val="0"/>
                                                          <w:marBottom w:val="0"/>
                                                          <w:divBdr>
                                                            <w:top w:val="none" w:sz="0" w:space="0" w:color="auto"/>
                                                            <w:left w:val="none" w:sz="0" w:space="0" w:color="auto"/>
                                                            <w:bottom w:val="none" w:sz="0" w:space="0" w:color="auto"/>
                                                            <w:right w:val="none" w:sz="0" w:space="0" w:color="auto"/>
                                                          </w:divBdr>
                                                          <w:divsChild>
                                                            <w:div w:id="387345665">
                                                              <w:marLeft w:val="0"/>
                                                              <w:marRight w:val="0"/>
                                                              <w:marTop w:val="0"/>
                                                              <w:marBottom w:val="0"/>
                                                              <w:divBdr>
                                                                <w:top w:val="none" w:sz="0" w:space="0" w:color="auto"/>
                                                                <w:left w:val="none" w:sz="0" w:space="0" w:color="auto"/>
                                                                <w:bottom w:val="none" w:sz="0" w:space="0" w:color="auto"/>
                                                                <w:right w:val="none" w:sz="0" w:space="0" w:color="auto"/>
                                                              </w:divBdr>
                                                            </w:div>
                                                            <w:div w:id="1638415432">
                                                              <w:marLeft w:val="0"/>
                                                              <w:marRight w:val="0"/>
                                                              <w:marTop w:val="0"/>
                                                              <w:marBottom w:val="0"/>
                                                              <w:divBdr>
                                                                <w:top w:val="none" w:sz="0" w:space="0" w:color="auto"/>
                                                                <w:left w:val="none" w:sz="0" w:space="0" w:color="auto"/>
                                                                <w:bottom w:val="none" w:sz="0" w:space="0" w:color="auto"/>
                                                                <w:right w:val="none" w:sz="0" w:space="0" w:color="auto"/>
                                                              </w:divBdr>
                                                              <w:divsChild>
                                                                <w:div w:id="14790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7495">
                                                          <w:marLeft w:val="0"/>
                                                          <w:marRight w:val="0"/>
                                                          <w:marTop w:val="0"/>
                                                          <w:marBottom w:val="0"/>
                                                          <w:divBdr>
                                                            <w:top w:val="none" w:sz="0" w:space="0" w:color="auto"/>
                                                            <w:left w:val="none" w:sz="0" w:space="0" w:color="auto"/>
                                                            <w:bottom w:val="none" w:sz="0" w:space="0" w:color="auto"/>
                                                            <w:right w:val="none" w:sz="0" w:space="0" w:color="auto"/>
                                                          </w:divBdr>
                                                          <w:divsChild>
                                                            <w:div w:id="1091507824">
                                                              <w:marLeft w:val="0"/>
                                                              <w:marRight w:val="0"/>
                                                              <w:marTop w:val="0"/>
                                                              <w:marBottom w:val="0"/>
                                                              <w:divBdr>
                                                                <w:top w:val="none" w:sz="0" w:space="0" w:color="auto"/>
                                                                <w:left w:val="none" w:sz="0" w:space="0" w:color="auto"/>
                                                                <w:bottom w:val="none" w:sz="0" w:space="0" w:color="auto"/>
                                                                <w:right w:val="none" w:sz="0" w:space="0" w:color="auto"/>
                                                              </w:divBdr>
                                                            </w:div>
                                                            <w:div w:id="1969310384">
                                                              <w:marLeft w:val="0"/>
                                                              <w:marRight w:val="0"/>
                                                              <w:marTop w:val="0"/>
                                                              <w:marBottom w:val="0"/>
                                                              <w:divBdr>
                                                                <w:top w:val="none" w:sz="0" w:space="0" w:color="auto"/>
                                                                <w:left w:val="none" w:sz="0" w:space="0" w:color="auto"/>
                                                                <w:bottom w:val="none" w:sz="0" w:space="0" w:color="auto"/>
                                                                <w:right w:val="none" w:sz="0" w:space="0" w:color="auto"/>
                                                              </w:divBdr>
                                                              <w:divsChild>
                                                                <w:div w:id="19439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7744">
                                                          <w:marLeft w:val="0"/>
                                                          <w:marRight w:val="0"/>
                                                          <w:marTop w:val="0"/>
                                                          <w:marBottom w:val="0"/>
                                                          <w:divBdr>
                                                            <w:top w:val="none" w:sz="0" w:space="0" w:color="auto"/>
                                                            <w:left w:val="none" w:sz="0" w:space="0" w:color="auto"/>
                                                            <w:bottom w:val="none" w:sz="0" w:space="0" w:color="auto"/>
                                                            <w:right w:val="none" w:sz="0" w:space="0" w:color="auto"/>
                                                          </w:divBdr>
                                                          <w:divsChild>
                                                            <w:div w:id="1003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kehealth.edu/Patient-and-Family-Resources/Billing-and-Insurance/Important-Changes-for-NC-Medicaid-Patients" TargetMode="External"/><Relationship Id="rId13" Type="http://schemas.openxmlformats.org/officeDocument/2006/relationships/hyperlink" Target="tel:1-833-870-5500" TargetMode="External"/><Relationship Id="rId3" Type="http://schemas.openxmlformats.org/officeDocument/2006/relationships/settings" Target="settings.xml"/><Relationship Id="rId7" Type="http://schemas.openxmlformats.org/officeDocument/2006/relationships/hyperlink" Target="https://ncmedicaidplans.gov/" TargetMode="External"/><Relationship Id="rId12" Type="http://schemas.openxmlformats.org/officeDocument/2006/relationships/hyperlink" Target="https://ncmedicaidpla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riumhealth.org/campaigns/primarycare/open-enrollment/medicaid-p2" TargetMode="External"/><Relationship Id="rId11" Type="http://schemas.openxmlformats.org/officeDocument/2006/relationships/hyperlink" Target="https://ncmedicaidplans.gov/" TargetMode="External"/><Relationship Id="rId5" Type="http://schemas.openxmlformats.org/officeDocument/2006/relationships/hyperlink" Target="https://www.ncdhhs.gov/news/press-releases/2021/05/26/nc-medicaid-managed-care-health-plan-assignments-completed-beneficiaries" TargetMode="External"/><Relationship Id="rId15" Type="http://schemas.openxmlformats.org/officeDocument/2006/relationships/theme" Target="theme/theme1.xml"/><Relationship Id="rId10" Type="http://schemas.openxmlformats.org/officeDocument/2006/relationships/hyperlink" Target="https://www.wakehealth.edu/Patient-and-Family-Resources/Billing-and-Insurance/Important-Changes-for-NC-Medicaid-Patients" TargetMode="External"/><Relationship Id="rId4" Type="http://schemas.openxmlformats.org/officeDocument/2006/relationships/webSettings" Target="webSettings.xml"/><Relationship Id="rId9" Type="http://schemas.openxmlformats.org/officeDocument/2006/relationships/hyperlink" Target="https://www.wakehealth.edu/Patient-and-Family-Resources/Billing-and-Insurance/Important-Changes-for-NC-Medicaid-Pati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Barrett</dc:creator>
  <cp:keywords/>
  <dc:description/>
  <cp:lastModifiedBy>Megan L Lunn</cp:lastModifiedBy>
  <cp:revision>2</cp:revision>
  <dcterms:created xsi:type="dcterms:W3CDTF">2021-06-11T14:34:00Z</dcterms:created>
  <dcterms:modified xsi:type="dcterms:W3CDTF">2021-06-11T14:34:00Z</dcterms:modified>
</cp:coreProperties>
</file>